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E1E" w:rsidRDefault="00025E1E" w:rsidP="00025E1E">
      <w:pPr>
        <w:autoSpaceDE w:val="0"/>
        <w:jc w:val="center"/>
        <w:rPr>
          <w:noProof/>
          <w:lang w:val="uk-UA"/>
        </w:rPr>
      </w:pPr>
      <w:r>
        <w:rPr>
          <w:noProof/>
        </w:rPr>
        <w:drawing>
          <wp:inline distT="0" distB="0" distL="0" distR="0">
            <wp:extent cx="43815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E1E" w:rsidRPr="00584894" w:rsidRDefault="00025E1E" w:rsidP="00025E1E">
      <w:pPr>
        <w:autoSpaceDE w:val="0"/>
        <w:jc w:val="center"/>
        <w:rPr>
          <w:rFonts w:ascii="Times New Roman CYR" w:eastAsia="Calibri" w:hAnsi="Times New Roman CYR" w:cs="Times New Roman CYR"/>
          <w:lang w:val="uk-UA" w:eastAsia="en-US"/>
        </w:rPr>
      </w:pPr>
    </w:p>
    <w:p w:rsidR="00025E1E" w:rsidRPr="00025E1E" w:rsidRDefault="00025E1E" w:rsidP="00025E1E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025E1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ЛУБЕНСЬКА МІСЬКА РАДА</w:t>
      </w:r>
    </w:p>
    <w:p w:rsidR="00025E1E" w:rsidRPr="00025E1E" w:rsidRDefault="00025E1E" w:rsidP="00025E1E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025E1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ПОЛТАВСЬКОЇ ОБЛАСТІ</w:t>
      </w:r>
    </w:p>
    <w:p w:rsidR="00025E1E" w:rsidRPr="00025E1E" w:rsidRDefault="00025E1E" w:rsidP="00025E1E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025E1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(дев’ята сесія сьомого скликання)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br/>
      </w:r>
    </w:p>
    <w:p w:rsidR="00025E1E" w:rsidRPr="00025E1E" w:rsidRDefault="00025E1E" w:rsidP="00025E1E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025E1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Р І Ш Е Н Н Я</w:t>
      </w:r>
    </w:p>
    <w:p w:rsidR="00025E1E" w:rsidRDefault="00025E1E" w:rsidP="00025E1E">
      <w:pPr>
        <w:spacing w:line="360" w:lineRule="auto"/>
        <w:ind w:left="-284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</w:t>
      </w:r>
    </w:p>
    <w:p w:rsidR="00025E1E" w:rsidRPr="00025E1E" w:rsidRDefault="00025E1E" w:rsidP="00025E1E">
      <w:pPr>
        <w:spacing w:line="360" w:lineRule="auto"/>
        <w:ind w:left="-284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</w:t>
      </w:r>
      <w:r w:rsidRPr="00025E1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19 серпня 2016 року</w:t>
      </w:r>
    </w:p>
    <w:p w:rsidR="00025E1E" w:rsidRPr="00025E1E" w:rsidRDefault="00025E1E" w:rsidP="00025E1E">
      <w:pPr>
        <w:pStyle w:val="a5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025E1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Про затвердження Статуту</w:t>
      </w:r>
    </w:p>
    <w:p w:rsidR="00025E1E" w:rsidRPr="00025E1E" w:rsidRDefault="00025E1E" w:rsidP="00025E1E">
      <w:pPr>
        <w:pStyle w:val="a5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025E1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Комунального Лубенського міського центру</w:t>
      </w:r>
    </w:p>
    <w:p w:rsidR="00025E1E" w:rsidRPr="00025E1E" w:rsidRDefault="00025E1E" w:rsidP="00025E1E">
      <w:pPr>
        <w:pStyle w:val="a5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025E1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первинної медико-санітарної допомоги в</w:t>
      </w:r>
    </w:p>
    <w:p w:rsidR="00025E1E" w:rsidRPr="00025E1E" w:rsidRDefault="00025E1E" w:rsidP="00025E1E">
      <w:pPr>
        <w:pStyle w:val="a5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025E1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новій редакції</w:t>
      </w:r>
    </w:p>
    <w:p w:rsidR="00025E1E" w:rsidRPr="00025E1E" w:rsidRDefault="00025E1E" w:rsidP="00025E1E">
      <w:pPr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025E1E" w:rsidRPr="00025E1E" w:rsidRDefault="00025E1E" w:rsidP="00025E1E">
      <w:pPr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25E1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>Розглянувши клопотання Комунального Лубенського міського центру первинної медико-санітарної допомоги про затвердження статуту закладу в новій редакції, відповідно до  Податкового кодексу України, керуючись ст. 26 Закону України «Про місцеве самоврядування в Україні»,</w:t>
      </w:r>
    </w:p>
    <w:p w:rsidR="00025E1E" w:rsidRPr="00025E1E" w:rsidRDefault="00025E1E" w:rsidP="00025E1E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025E1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міська   рада   в и р і ш и л а:</w:t>
      </w:r>
    </w:p>
    <w:p w:rsidR="00025E1E" w:rsidRPr="00025E1E" w:rsidRDefault="00025E1E" w:rsidP="00025E1E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25E1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1. Затвердити Статут Комунального Лубенського міського центру первинної медико-санітарної допомоги в новій редакції (додається).</w:t>
      </w:r>
    </w:p>
    <w:p w:rsidR="00025E1E" w:rsidRPr="00025E1E" w:rsidRDefault="00025E1E" w:rsidP="00025E1E">
      <w:pPr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25E1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>2. Головному лікарю Комунального Лубенського міського центру первинної медико-санітарної допомоги Пучці О.Ю. провести державну реєстрацію Статуту закладу  відповідно вимог чинного законодавства України.</w:t>
      </w:r>
    </w:p>
    <w:p w:rsidR="00025E1E" w:rsidRPr="00025E1E" w:rsidRDefault="00025E1E" w:rsidP="00025E1E">
      <w:pPr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25E1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 xml:space="preserve">3. Контроль за виконанням цього рішення покласти на постійну депутатську комісію з соціальної та гуманітарної політики. </w:t>
      </w:r>
    </w:p>
    <w:p w:rsidR="00025E1E" w:rsidRPr="00025E1E" w:rsidRDefault="00025E1E" w:rsidP="00025E1E">
      <w:pPr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025E1E" w:rsidRPr="00025E1E" w:rsidRDefault="00025E1E" w:rsidP="00025E1E">
      <w:pPr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025E1E" w:rsidRPr="00025E1E" w:rsidRDefault="00025E1E" w:rsidP="00025E1E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025E1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Міський голова                                                                    О.П. Грицаєнко</w:t>
      </w:r>
    </w:p>
    <w:p w:rsidR="00CE4F91" w:rsidRPr="00025E1E" w:rsidRDefault="00CE4F91">
      <w:pPr>
        <w:rPr>
          <w:lang w:val="uk-UA"/>
        </w:rPr>
      </w:pPr>
      <w:bookmarkStart w:id="0" w:name="_GoBack"/>
      <w:bookmarkEnd w:id="0"/>
    </w:p>
    <w:sectPr w:rsidR="00CE4F91" w:rsidRPr="00025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5E1E"/>
    <w:rsid w:val="00025E1E"/>
    <w:rsid w:val="00933E7B"/>
    <w:rsid w:val="00CE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5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E1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25E1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164</Words>
  <Characters>936</Characters>
  <Application>Microsoft Office Word</Application>
  <DocSecurity>0</DocSecurity>
  <Lines>7</Lines>
  <Paragraphs>2</Paragraphs>
  <ScaleCrop>false</ScaleCrop>
  <Company>Microsoft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Volodia</dc:creator>
  <cp:keywords/>
  <dc:description/>
  <cp:lastModifiedBy>NF</cp:lastModifiedBy>
  <cp:revision>4</cp:revision>
  <dcterms:created xsi:type="dcterms:W3CDTF">2016-08-05T07:19:00Z</dcterms:created>
  <dcterms:modified xsi:type="dcterms:W3CDTF">2016-08-05T07:51:00Z</dcterms:modified>
</cp:coreProperties>
</file>